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olor w:val="000000"/>
          <w:sz w:val="32"/>
          <w:szCs w:val="32"/>
        </w:rPr>
      </w:pPr>
      <w:r>
        <w:rPr>
          <w:rFonts w:hint="eastAsia" w:ascii="黑体" w:hAnsi="黑体" w:eastAsia="黑体"/>
          <w:color w:val="000000"/>
          <w:sz w:val="32"/>
          <w:szCs w:val="32"/>
        </w:rPr>
        <w:t>附件1</w:t>
      </w:r>
    </w:p>
    <w:p>
      <w:pPr>
        <w:jc w:val="center"/>
        <w:rPr>
          <w:rFonts w:ascii="小标宋" w:eastAsia="小标宋"/>
          <w:sz w:val="44"/>
          <w:szCs w:val="44"/>
        </w:rPr>
      </w:pPr>
      <w:r>
        <w:rPr>
          <w:rFonts w:hint="eastAsia" w:ascii="小标宋" w:eastAsia="小标宋"/>
          <w:sz w:val="44"/>
          <w:szCs w:val="44"/>
        </w:rPr>
        <w:t>杭州市市级重要水域名录综合说明</w:t>
      </w:r>
    </w:p>
    <w:p>
      <w:pPr>
        <w:rPr>
          <w:rFonts w:ascii="仿宋_GB2312" w:eastAsia="仿宋_GB2312"/>
          <w:sz w:val="32"/>
          <w:szCs w:val="32"/>
        </w:rPr>
      </w:pPr>
    </w:p>
    <w:p>
      <w:pPr>
        <w:ind w:firstLine="640"/>
        <w:rPr>
          <w:rFonts w:ascii="仿宋_GB2312" w:hAnsi="黑体" w:eastAsia="仿宋_GB2312"/>
          <w:color w:val="000000"/>
          <w:sz w:val="32"/>
          <w:szCs w:val="32"/>
        </w:rPr>
      </w:pPr>
      <w:r>
        <w:rPr>
          <w:rFonts w:hint="eastAsia" w:ascii="仿宋_GB2312" w:hAnsi="黑体" w:eastAsia="仿宋_GB2312"/>
          <w:color w:val="000000"/>
          <w:sz w:val="32"/>
          <w:szCs w:val="32"/>
        </w:rPr>
        <w:t>为贯彻落实《浙江省水域保护办法》（</w:t>
      </w:r>
      <w:r>
        <w:rPr>
          <w:rFonts w:ascii="仿宋_GB2312" w:hAnsi="黑体" w:eastAsia="仿宋_GB2312"/>
          <w:color w:val="000000"/>
          <w:sz w:val="32"/>
          <w:szCs w:val="32"/>
        </w:rPr>
        <w:t>2019</w:t>
      </w:r>
      <w:r>
        <w:rPr>
          <w:rFonts w:hint="eastAsia" w:ascii="仿宋_GB2312" w:hAnsi="黑体" w:eastAsia="仿宋_GB2312"/>
          <w:color w:val="000000"/>
          <w:sz w:val="32"/>
          <w:szCs w:val="32"/>
        </w:rPr>
        <w:t>年</w:t>
      </w:r>
      <w:r>
        <w:rPr>
          <w:rFonts w:ascii="仿宋_GB2312" w:hAnsi="黑体" w:eastAsia="仿宋_GB2312"/>
          <w:color w:val="000000"/>
          <w:sz w:val="32"/>
          <w:szCs w:val="32"/>
        </w:rPr>
        <w:t>5</w:t>
      </w:r>
      <w:r>
        <w:rPr>
          <w:rFonts w:hint="eastAsia" w:ascii="仿宋_GB2312" w:hAnsi="黑体" w:eastAsia="仿宋_GB2312"/>
          <w:color w:val="000000"/>
          <w:sz w:val="32"/>
          <w:szCs w:val="32"/>
        </w:rPr>
        <w:t>月</w:t>
      </w:r>
      <w:r>
        <w:rPr>
          <w:rFonts w:ascii="仿宋_GB2312" w:hAnsi="黑体" w:eastAsia="仿宋_GB2312"/>
          <w:color w:val="000000"/>
          <w:sz w:val="32"/>
          <w:szCs w:val="32"/>
        </w:rPr>
        <w:t>1</w:t>
      </w:r>
      <w:r>
        <w:rPr>
          <w:rFonts w:hint="eastAsia" w:ascii="仿宋_GB2312" w:hAnsi="黑体" w:eastAsia="仿宋_GB2312"/>
          <w:color w:val="000000"/>
          <w:sz w:val="32"/>
          <w:szCs w:val="32"/>
        </w:rPr>
        <w:t xml:space="preserve">日实施）（以下简称《办法》）对重要水域的特别保护要求，浙江省水利厅于 </w:t>
      </w:r>
      <w:r>
        <w:rPr>
          <w:rFonts w:ascii="仿宋_GB2312" w:hAnsi="黑体" w:eastAsia="仿宋_GB2312"/>
          <w:color w:val="000000"/>
          <w:sz w:val="32"/>
          <w:szCs w:val="32"/>
        </w:rPr>
        <w:t>2020</w:t>
      </w:r>
      <w:r>
        <w:rPr>
          <w:rFonts w:hint="eastAsia" w:ascii="仿宋_GB2312" w:hAnsi="黑体" w:eastAsia="仿宋_GB2312"/>
          <w:color w:val="000000"/>
          <w:sz w:val="32"/>
          <w:szCs w:val="32"/>
        </w:rPr>
        <w:t>年</w:t>
      </w:r>
      <w:r>
        <w:rPr>
          <w:rFonts w:ascii="仿宋_GB2312" w:hAnsi="黑体" w:eastAsia="仿宋_GB2312"/>
          <w:color w:val="000000"/>
          <w:sz w:val="32"/>
          <w:szCs w:val="32"/>
        </w:rPr>
        <w:t>10</w:t>
      </w:r>
      <w:r>
        <w:rPr>
          <w:rFonts w:hint="eastAsia" w:ascii="仿宋_GB2312" w:hAnsi="黑体" w:eastAsia="仿宋_GB2312"/>
          <w:color w:val="000000"/>
          <w:sz w:val="32"/>
          <w:szCs w:val="32"/>
        </w:rPr>
        <w:t>月印发了</w:t>
      </w:r>
      <w:r>
        <w:rPr>
          <w:rFonts w:ascii="仿宋_GB2312" w:hAnsi="黑体" w:eastAsia="仿宋_GB2312"/>
          <w:color w:val="000000"/>
          <w:sz w:val="32"/>
          <w:szCs w:val="32"/>
        </w:rPr>
        <w:t>“</w:t>
      </w:r>
      <w:r>
        <w:rPr>
          <w:rFonts w:hint="eastAsia" w:ascii="仿宋_GB2312" w:hAnsi="黑体" w:eastAsia="仿宋_GB2312"/>
          <w:color w:val="000000"/>
          <w:sz w:val="32"/>
          <w:szCs w:val="32"/>
        </w:rPr>
        <w:t>浙江省水利厅关于印发</w:t>
      </w:r>
      <w:bookmarkStart w:id="0" w:name="_GoBack"/>
      <w:bookmarkEnd w:id="0"/>
      <w:r>
        <w:rPr>
          <w:rFonts w:hint="eastAsia" w:ascii="仿宋_GB2312" w:hAnsi="黑体" w:eastAsia="仿宋_GB2312"/>
          <w:color w:val="000000"/>
          <w:sz w:val="32"/>
          <w:szCs w:val="32"/>
        </w:rPr>
        <w:t>《浙江省重要水域划定工作规程》（试行）的通知</w:t>
      </w:r>
      <w:r>
        <w:rPr>
          <w:rFonts w:ascii="仿宋_GB2312" w:hAnsi="黑体" w:eastAsia="仿宋_GB2312"/>
          <w:color w:val="000000"/>
          <w:sz w:val="32"/>
          <w:szCs w:val="32"/>
        </w:rPr>
        <w:t>”</w:t>
      </w:r>
      <w:r>
        <w:rPr>
          <w:rFonts w:hint="eastAsia" w:ascii="仿宋_GB2312" w:hAnsi="黑体" w:eastAsia="仿宋_GB2312"/>
          <w:color w:val="000000"/>
          <w:sz w:val="32"/>
          <w:szCs w:val="32"/>
        </w:rPr>
        <w:t>（浙水河湖〔</w:t>
      </w:r>
      <w:r>
        <w:rPr>
          <w:rFonts w:ascii="仿宋_GB2312" w:hAnsi="黑体" w:eastAsia="仿宋_GB2312"/>
          <w:color w:val="000000"/>
          <w:sz w:val="32"/>
          <w:szCs w:val="32"/>
        </w:rPr>
        <w:t>2020</w:t>
      </w:r>
      <w:r>
        <w:rPr>
          <w:rFonts w:hint="eastAsia" w:ascii="仿宋_GB2312" w:hAnsi="黑体" w:eastAsia="仿宋_GB2312"/>
          <w:color w:val="000000"/>
          <w:sz w:val="32"/>
          <w:szCs w:val="32"/>
        </w:rPr>
        <w:t>〕</w:t>
      </w:r>
      <w:r>
        <w:rPr>
          <w:rFonts w:ascii="仿宋_GB2312" w:hAnsi="黑体" w:eastAsia="仿宋_GB2312"/>
          <w:color w:val="000000"/>
          <w:sz w:val="32"/>
          <w:szCs w:val="32"/>
        </w:rPr>
        <w:t xml:space="preserve">12 </w:t>
      </w:r>
      <w:r>
        <w:rPr>
          <w:rFonts w:hint="eastAsia" w:ascii="仿宋_GB2312" w:hAnsi="黑体" w:eastAsia="仿宋_GB2312"/>
          <w:color w:val="000000"/>
          <w:sz w:val="32"/>
          <w:szCs w:val="32"/>
        </w:rPr>
        <w:t>号），要求各地“</w:t>
      </w:r>
      <w:r>
        <w:rPr>
          <w:rFonts w:ascii="仿宋_GB2312" w:hAnsi="黑体" w:eastAsia="仿宋_GB2312"/>
          <w:color w:val="000000"/>
          <w:sz w:val="32"/>
          <w:szCs w:val="32"/>
        </w:rPr>
        <w:t>在已开展的水域调查基础上，组织重要水域划定和名录公布</w:t>
      </w:r>
      <w:r>
        <w:rPr>
          <w:rFonts w:hint="eastAsia" w:ascii="仿宋_GB2312" w:hAnsi="黑体" w:eastAsia="仿宋_GB2312"/>
          <w:color w:val="000000"/>
          <w:sz w:val="32"/>
          <w:szCs w:val="32"/>
        </w:rPr>
        <w:t>”。</w:t>
      </w:r>
    </w:p>
    <w:p>
      <w:pPr>
        <w:ind w:firstLine="640"/>
        <w:rPr>
          <w:rFonts w:ascii="仿宋_GB2312" w:hAnsi="黑体" w:eastAsia="仿宋_GB2312"/>
          <w:color w:val="000000"/>
          <w:sz w:val="32"/>
          <w:szCs w:val="32"/>
        </w:rPr>
      </w:pPr>
      <w:r>
        <w:rPr>
          <w:rFonts w:ascii="仿宋_GB2312" w:hAnsi="宋体" w:eastAsia="仿宋_GB2312" w:cs="仿宋_GB2312"/>
          <w:color w:val="333333"/>
          <w:sz w:val="32"/>
          <w:szCs w:val="32"/>
          <w:shd w:val="clear" w:color="auto" w:fill="FFFFFF"/>
        </w:rPr>
        <w:t>根据以上要求，</w:t>
      </w:r>
      <w:r>
        <w:rPr>
          <w:rFonts w:hint="eastAsia" w:ascii="仿宋_GB2312" w:hAnsi="宋体" w:eastAsia="仿宋_GB2312" w:cs="仿宋_GB2312"/>
          <w:color w:val="333333"/>
          <w:sz w:val="32"/>
          <w:szCs w:val="32"/>
          <w:shd w:val="clear" w:color="auto" w:fill="FFFFFF"/>
        </w:rPr>
        <w:t>杭州市林业水利局</w:t>
      </w:r>
      <w:r>
        <w:rPr>
          <w:rFonts w:ascii="仿宋_GB2312" w:hAnsi="宋体" w:eastAsia="仿宋_GB2312" w:cs="仿宋_GB2312"/>
          <w:color w:val="333333"/>
          <w:sz w:val="32"/>
          <w:szCs w:val="32"/>
          <w:shd w:val="clear" w:color="auto" w:fill="FFFFFF"/>
        </w:rPr>
        <w:t>按照《</w:t>
      </w:r>
      <w:r>
        <w:rPr>
          <w:rFonts w:hint="eastAsia" w:ascii="仿宋_GB2312" w:hAnsi="黑体" w:eastAsia="仿宋_GB2312"/>
          <w:color w:val="000000"/>
          <w:sz w:val="32"/>
          <w:szCs w:val="32"/>
        </w:rPr>
        <w:t>浙江省重要水域划定工作规程</w:t>
      </w:r>
      <w:r>
        <w:rPr>
          <w:rFonts w:ascii="仿宋_GB2312" w:hAnsi="宋体" w:eastAsia="仿宋_GB2312" w:cs="仿宋_GB2312"/>
          <w:color w:val="333333"/>
          <w:sz w:val="32"/>
          <w:szCs w:val="32"/>
          <w:shd w:val="clear" w:color="auto" w:fill="FFFFFF"/>
        </w:rPr>
        <w:t>》</w:t>
      </w:r>
      <w:r>
        <w:rPr>
          <w:rFonts w:hint="eastAsia" w:ascii="仿宋_GB2312" w:hAnsi="宋体" w:eastAsia="仿宋_GB2312" w:cs="仿宋_GB2312"/>
          <w:color w:val="333333"/>
          <w:sz w:val="32"/>
          <w:szCs w:val="32"/>
          <w:shd w:val="clear" w:color="auto" w:fill="FFFFFF"/>
        </w:rPr>
        <w:t>（试行）</w:t>
      </w:r>
      <w:r>
        <w:rPr>
          <w:rFonts w:ascii="仿宋_GB2312" w:hAnsi="宋体" w:eastAsia="仿宋_GB2312" w:cs="仿宋_GB2312"/>
          <w:color w:val="333333"/>
          <w:sz w:val="32"/>
          <w:szCs w:val="32"/>
          <w:shd w:val="clear" w:color="auto" w:fill="FFFFFF"/>
        </w:rPr>
        <w:t>要求组织开展了</w:t>
      </w:r>
      <w:r>
        <w:rPr>
          <w:rFonts w:hint="eastAsia" w:ascii="仿宋_GB2312" w:hAnsi="宋体" w:eastAsia="仿宋_GB2312" w:cs="仿宋_GB2312"/>
          <w:color w:val="333333"/>
          <w:sz w:val="32"/>
          <w:szCs w:val="32"/>
          <w:shd w:val="clear" w:color="auto" w:fill="FFFFFF"/>
        </w:rPr>
        <w:t>杭州市市级</w:t>
      </w:r>
      <w:r>
        <w:rPr>
          <w:rFonts w:ascii="仿宋_GB2312" w:hAnsi="宋体" w:eastAsia="仿宋_GB2312" w:cs="仿宋_GB2312"/>
          <w:color w:val="333333"/>
          <w:sz w:val="32"/>
          <w:szCs w:val="32"/>
          <w:shd w:val="clear" w:color="auto" w:fill="FFFFFF"/>
        </w:rPr>
        <w:t>重要水域划定工作，并形成《</w:t>
      </w:r>
      <w:r>
        <w:rPr>
          <w:rFonts w:hint="eastAsia" w:ascii="仿宋_GB2312" w:hAnsi="宋体" w:eastAsia="仿宋_GB2312" w:cs="仿宋_GB2312"/>
          <w:color w:val="333333"/>
          <w:sz w:val="32"/>
          <w:szCs w:val="32"/>
          <w:shd w:val="clear" w:color="auto" w:fill="FFFFFF"/>
        </w:rPr>
        <w:t>杭州市市级</w:t>
      </w:r>
      <w:r>
        <w:rPr>
          <w:rFonts w:ascii="仿宋_GB2312" w:hAnsi="宋体" w:eastAsia="仿宋_GB2312" w:cs="仿宋_GB2312"/>
          <w:color w:val="333333"/>
          <w:sz w:val="32"/>
          <w:szCs w:val="32"/>
          <w:shd w:val="clear" w:color="auto" w:fill="FFFFFF"/>
        </w:rPr>
        <w:t>重要水域划定成果》，主要成果如下：</w:t>
      </w:r>
    </w:p>
    <w:p>
      <w:pPr>
        <w:rPr>
          <w:rFonts w:ascii="黑体" w:hAnsi="黑体" w:eastAsia="黑体"/>
          <w:color w:val="000000"/>
          <w:sz w:val="32"/>
          <w:szCs w:val="32"/>
        </w:rPr>
      </w:pPr>
      <w:r>
        <w:rPr>
          <w:rFonts w:hint="eastAsia" w:ascii="黑体" w:hAnsi="黑体" w:eastAsia="黑体"/>
          <w:color w:val="000000"/>
          <w:sz w:val="32"/>
          <w:szCs w:val="32"/>
        </w:rPr>
        <w:t xml:space="preserve">    一、划定对象</w:t>
      </w:r>
    </w:p>
    <w:p>
      <w:pPr>
        <w:rPr>
          <w:rFonts w:ascii="仿宋_GB2312" w:eastAsia="仿宋_GB2312"/>
          <w:color w:val="000000"/>
          <w:sz w:val="32"/>
          <w:szCs w:val="32"/>
        </w:rPr>
      </w:pPr>
      <w:r>
        <w:rPr>
          <w:rFonts w:hint="eastAsia" w:ascii="仿宋_GB2312" w:eastAsia="仿宋_GB2312"/>
          <w:sz w:val="32"/>
          <w:szCs w:val="32"/>
        </w:rPr>
        <w:t xml:space="preserve">    根据《浙江省水域保护办法》和</w:t>
      </w:r>
      <w:r>
        <w:rPr>
          <w:rFonts w:hint="eastAsia" w:ascii="仿宋_GB2312" w:eastAsia="仿宋_GB2312"/>
          <w:color w:val="000000"/>
          <w:sz w:val="32"/>
          <w:szCs w:val="32"/>
        </w:rPr>
        <w:t>《浙江省重要水域划定工作规程》（试行），市级重要水域划定对象为市直管河道、市级河道、中型水库、跨县（市、区）的小（一）型小型水库、面积 0.5（含）-1 平方公里的湖泊、由市级直接管理的国家和省级风景名胜区核心景区及省级以上自然保护区内的水域。</w:t>
      </w:r>
    </w:p>
    <w:p>
      <w:pPr>
        <w:rPr>
          <w:rFonts w:ascii="仿宋_GB2312" w:eastAsia="仿宋_GB2312"/>
          <w:color w:val="000000"/>
          <w:sz w:val="32"/>
          <w:szCs w:val="32"/>
        </w:rPr>
      </w:pPr>
      <w:r>
        <w:rPr>
          <w:rFonts w:hint="eastAsia" w:ascii="仿宋_GB2312" w:eastAsia="仿宋_GB2312"/>
          <w:color w:val="000000"/>
          <w:sz w:val="32"/>
          <w:szCs w:val="32"/>
        </w:rPr>
        <w:t xml:space="preserve">    本次市级重要水域划定对象为上述水域，并根据保护需要，包含其他环境敏感区内的水域。</w:t>
      </w:r>
    </w:p>
    <w:p>
      <w:pPr>
        <w:rPr>
          <w:rFonts w:ascii="黑体" w:hAnsi="黑体" w:eastAsia="黑体"/>
          <w:color w:val="000000"/>
          <w:sz w:val="32"/>
          <w:szCs w:val="32"/>
        </w:rPr>
      </w:pPr>
      <w:r>
        <w:rPr>
          <w:rFonts w:hint="eastAsia" w:ascii="黑体" w:hAnsi="黑体" w:eastAsia="黑体"/>
          <w:color w:val="000000"/>
          <w:sz w:val="32"/>
          <w:szCs w:val="32"/>
        </w:rPr>
        <w:t xml:space="preserve">    二、总体情况</w:t>
      </w:r>
    </w:p>
    <w:p>
      <w:pPr>
        <w:jc w:val="left"/>
        <w:rPr>
          <w:rFonts w:ascii="仿宋_GB2312" w:eastAsia="仿宋_GB2312"/>
          <w:color w:val="000000"/>
          <w:sz w:val="32"/>
          <w:szCs w:val="32"/>
        </w:rPr>
      </w:pPr>
      <w:r>
        <w:rPr>
          <w:rFonts w:hint="eastAsia" w:ascii="仿宋_GB2312" w:eastAsia="仿宋_GB2312"/>
          <w:color w:val="000000"/>
          <w:sz w:val="32"/>
          <w:szCs w:val="32"/>
        </w:rPr>
        <w:t xml:space="preserve">    杭州市市级重要水域总水域面积67.1413平方公里。</w:t>
      </w:r>
      <w:r>
        <w:rPr>
          <w:rFonts w:hint="eastAsia" w:ascii="仿宋_GB2312" w:hAnsi="仿宋_GB2312" w:eastAsia="仿宋_GB2312" w:cs="仿宋_GB2312"/>
          <w:color w:val="000000"/>
          <w:sz w:val="32"/>
          <w:szCs w:val="32"/>
        </w:rPr>
        <w:t>其中国家和省级风景名胜区核心景区、省级以上自然保护区内的水域</w:t>
      </w:r>
      <w:r>
        <w:rPr>
          <w:rFonts w:hint="eastAsia" w:ascii="仿宋_GB2312" w:eastAsia="仿宋_GB2312"/>
          <w:color w:val="000000"/>
          <w:sz w:val="32"/>
          <w:szCs w:val="32"/>
        </w:rPr>
        <w:t>1个，水域面积6.39平方公里</w:t>
      </w:r>
      <w:r>
        <w:rPr>
          <w:rFonts w:hint="eastAsia" w:ascii="仿宋_GB2312" w:hAnsi="仿宋_GB2312" w:eastAsia="仿宋_GB2312" w:cs="仿宋_GB2312"/>
          <w:color w:val="000000"/>
          <w:sz w:val="32"/>
          <w:szCs w:val="32"/>
        </w:rPr>
        <w:t>；市级河道11条，水域面积28.5974</w:t>
      </w:r>
      <w:r>
        <w:rPr>
          <w:rFonts w:hint="eastAsia" w:ascii="仿宋_GB2312" w:eastAsia="仿宋_GB2312"/>
          <w:color w:val="000000"/>
          <w:sz w:val="32"/>
          <w:szCs w:val="32"/>
        </w:rPr>
        <w:t>平方公里,县级河道（市直管）7条，水域面积1.5139平方公里</w:t>
      </w:r>
      <w:r>
        <w:rPr>
          <w:rFonts w:hint="eastAsia" w:ascii="仿宋_GB2312" w:hAnsi="仿宋_GB2312" w:eastAsia="仿宋_GB2312" w:cs="仿宋_GB2312"/>
          <w:color w:val="000000"/>
          <w:sz w:val="32"/>
          <w:szCs w:val="32"/>
        </w:rPr>
        <w:t>；中型水库14个，水域面积24.4535平方公里，跨区、县（市）小一型水库</w:t>
      </w:r>
      <w:r>
        <w:rPr>
          <w:rFonts w:hint="eastAsia" w:ascii="仿宋_GB2312" w:eastAsia="仿宋_GB2312"/>
          <w:color w:val="000000"/>
          <w:sz w:val="32"/>
          <w:szCs w:val="32"/>
        </w:rPr>
        <w:t>4个，水域面积0.4665平方公里</w:t>
      </w:r>
      <w:r>
        <w:rPr>
          <w:rFonts w:hint="eastAsia" w:ascii="仿宋_GB2312" w:hAnsi="仿宋_GB2312" w:eastAsia="仿宋_GB2312" w:cs="仿宋_GB2312"/>
          <w:color w:val="000000"/>
          <w:sz w:val="32"/>
          <w:szCs w:val="32"/>
        </w:rPr>
        <w:t>；其他环境敏感区</w:t>
      </w:r>
      <w:r>
        <w:rPr>
          <w:rFonts w:hint="eastAsia" w:ascii="仿宋_GB2312" w:eastAsia="仿宋_GB2312"/>
          <w:color w:val="000000"/>
          <w:sz w:val="32"/>
          <w:szCs w:val="32"/>
        </w:rPr>
        <w:t>1个，水域面积5.72平方公里</w:t>
      </w:r>
      <w:r>
        <w:rPr>
          <w:rFonts w:hint="eastAsia" w:ascii="仿宋_GB2312" w:hAnsi="仿宋_GB2312" w:eastAsia="仿宋_GB2312" w:cs="仿宋_GB2312"/>
          <w:color w:val="000000"/>
          <w:sz w:val="32"/>
          <w:szCs w:val="32"/>
        </w:rPr>
        <w:t>。</w:t>
      </w:r>
    </w:p>
    <w:p>
      <w:pPr>
        <w:jc w:val="center"/>
        <w:rPr>
          <w:rFonts w:ascii="仿宋_GB2312" w:eastAsia="仿宋_GB2312"/>
          <w:color w:val="000000"/>
          <w:sz w:val="32"/>
          <w:szCs w:val="32"/>
        </w:rPr>
      </w:pPr>
      <w:r>
        <w:rPr>
          <w:rFonts w:hint="eastAsia" w:ascii="仿宋_GB2312" w:eastAsia="仿宋_GB2312"/>
          <w:color w:val="000000"/>
          <w:sz w:val="32"/>
          <w:szCs w:val="32"/>
        </w:rPr>
        <w:t>表1 杭州市市级重要水域分类划定成果汇总表</w:t>
      </w:r>
    </w:p>
    <w:tbl>
      <w:tblPr>
        <w:tblStyle w:val="2"/>
        <w:tblW w:w="8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552"/>
        <w:gridCol w:w="2268"/>
        <w:gridCol w:w="79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Pr>
          <w:p>
            <w:pPr>
              <w:jc w:val="center"/>
              <w:rPr>
                <w:rFonts w:ascii="黑体" w:hAnsi="黑体" w:eastAsia="黑体"/>
                <w:color w:val="000000"/>
                <w:sz w:val="28"/>
                <w:szCs w:val="28"/>
              </w:rPr>
            </w:pPr>
            <w:r>
              <w:rPr>
                <w:rFonts w:hint="eastAsia" w:ascii="黑体" w:hAnsi="黑体" w:eastAsia="黑体"/>
                <w:color w:val="000000"/>
                <w:sz w:val="28"/>
                <w:szCs w:val="28"/>
              </w:rPr>
              <w:t>序号</w:t>
            </w:r>
          </w:p>
        </w:tc>
        <w:tc>
          <w:tcPr>
            <w:tcW w:w="2552" w:type="dxa"/>
          </w:tcPr>
          <w:p>
            <w:pPr>
              <w:jc w:val="center"/>
              <w:rPr>
                <w:rFonts w:ascii="黑体" w:hAnsi="黑体" w:eastAsia="黑体"/>
                <w:color w:val="000000"/>
                <w:sz w:val="28"/>
                <w:szCs w:val="28"/>
              </w:rPr>
            </w:pPr>
            <w:r>
              <w:rPr>
                <w:rFonts w:hint="eastAsia" w:ascii="黑体" w:hAnsi="黑体" w:eastAsia="黑体"/>
                <w:color w:val="000000"/>
                <w:sz w:val="28"/>
                <w:szCs w:val="28"/>
              </w:rPr>
              <w:t>重要水域分类</w:t>
            </w:r>
          </w:p>
        </w:tc>
        <w:tc>
          <w:tcPr>
            <w:tcW w:w="2268" w:type="dxa"/>
          </w:tcPr>
          <w:p>
            <w:pPr>
              <w:jc w:val="center"/>
              <w:rPr>
                <w:rFonts w:ascii="黑体" w:hAnsi="黑体" w:eastAsia="黑体"/>
                <w:color w:val="000000"/>
                <w:sz w:val="28"/>
                <w:szCs w:val="28"/>
              </w:rPr>
            </w:pPr>
            <w:r>
              <w:rPr>
                <w:rFonts w:hint="eastAsia" w:ascii="黑体" w:hAnsi="黑体" w:eastAsia="黑体"/>
                <w:color w:val="000000"/>
                <w:sz w:val="28"/>
                <w:szCs w:val="28"/>
              </w:rPr>
              <w:t>划定对象</w:t>
            </w:r>
          </w:p>
        </w:tc>
        <w:tc>
          <w:tcPr>
            <w:tcW w:w="791" w:type="dxa"/>
          </w:tcPr>
          <w:p>
            <w:pPr>
              <w:jc w:val="center"/>
              <w:rPr>
                <w:rFonts w:ascii="黑体" w:hAnsi="黑体" w:eastAsia="黑体"/>
                <w:color w:val="000000"/>
                <w:sz w:val="28"/>
                <w:szCs w:val="28"/>
              </w:rPr>
            </w:pPr>
            <w:r>
              <w:rPr>
                <w:rFonts w:hint="eastAsia" w:ascii="黑体" w:hAnsi="黑体" w:eastAsia="黑体"/>
                <w:color w:val="000000"/>
                <w:sz w:val="28"/>
                <w:szCs w:val="28"/>
              </w:rPr>
              <w:t>数量</w:t>
            </w:r>
          </w:p>
        </w:tc>
        <w:tc>
          <w:tcPr>
            <w:tcW w:w="2127" w:type="dxa"/>
          </w:tcPr>
          <w:p>
            <w:pPr>
              <w:jc w:val="center"/>
              <w:rPr>
                <w:rFonts w:ascii="黑体" w:hAnsi="黑体" w:eastAsia="黑体"/>
                <w:color w:val="000000"/>
                <w:sz w:val="28"/>
                <w:szCs w:val="28"/>
              </w:rPr>
            </w:pPr>
            <w:r>
              <w:rPr>
                <w:rFonts w:hint="eastAsia" w:ascii="黑体" w:hAnsi="黑体" w:eastAsia="黑体"/>
                <w:color w:val="000000"/>
                <w:sz w:val="28"/>
                <w:szCs w:val="28"/>
              </w:rPr>
              <w:t>水域面积（km</w:t>
            </w:r>
            <w:r>
              <w:rPr>
                <w:rFonts w:hint="eastAsia" w:ascii="黑体" w:hAnsi="黑体" w:eastAsia="黑体"/>
                <w:color w:val="000000"/>
                <w:sz w:val="28"/>
                <w:szCs w:val="28"/>
                <w:vertAlign w:val="superscript"/>
              </w:rPr>
              <w:t>2</w:t>
            </w:r>
            <w:r>
              <w:rPr>
                <w:rFonts w:hint="eastAsia" w:ascii="黑体" w:hAnsi="黑体" w:eastAsia="黑体"/>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仿宋_GB2312" w:eastAsia="仿宋_GB2312"/>
                <w:color w:val="000000"/>
                <w:sz w:val="24"/>
              </w:rPr>
            </w:pPr>
            <w:r>
              <w:rPr>
                <w:rFonts w:hint="eastAsia" w:ascii="仿宋_GB2312" w:eastAsia="仿宋_GB2312"/>
                <w:color w:val="000000"/>
                <w:sz w:val="24"/>
              </w:rPr>
              <w:t>1</w:t>
            </w:r>
          </w:p>
        </w:tc>
        <w:tc>
          <w:tcPr>
            <w:tcW w:w="2552" w:type="dxa"/>
            <w:vAlign w:val="center"/>
          </w:tcPr>
          <w:p>
            <w:pPr>
              <w:jc w:val="left"/>
              <w:rPr>
                <w:rFonts w:ascii="仿宋_GB2312" w:eastAsia="仿宋_GB2312"/>
                <w:color w:val="000000"/>
                <w:sz w:val="24"/>
              </w:rPr>
            </w:pPr>
            <w:r>
              <w:rPr>
                <w:rFonts w:hint="eastAsia" w:ascii="仿宋_GB2312" w:eastAsia="仿宋_GB2312"/>
                <w:color w:val="000000"/>
                <w:sz w:val="24"/>
              </w:rPr>
              <w:t>国家和省级风景名胜区核心景区、省级以上自然保护区内的水域</w:t>
            </w:r>
          </w:p>
        </w:tc>
        <w:tc>
          <w:tcPr>
            <w:tcW w:w="2268" w:type="dxa"/>
            <w:vAlign w:val="center"/>
          </w:tcPr>
          <w:p>
            <w:pPr>
              <w:jc w:val="left"/>
              <w:rPr>
                <w:rFonts w:ascii="仿宋_GB2312" w:eastAsia="仿宋_GB2312"/>
                <w:color w:val="000000"/>
                <w:sz w:val="24"/>
              </w:rPr>
            </w:pPr>
            <w:r>
              <w:rPr>
                <w:rFonts w:hint="eastAsia" w:ascii="仿宋_GB2312" w:eastAsia="仿宋_GB2312"/>
                <w:color w:val="000000"/>
                <w:sz w:val="24"/>
              </w:rPr>
              <w:t>由市级直接管理的国家和省级风景名胜区核心景区及省级以上自然保护区内的水域</w:t>
            </w:r>
          </w:p>
        </w:tc>
        <w:tc>
          <w:tcPr>
            <w:tcW w:w="791" w:type="dxa"/>
            <w:vAlign w:val="center"/>
          </w:tcPr>
          <w:p>
            <w:pPr>
              <w:jc w:val="center"/>
              <w:rPr>
                <w:rFonts w:ascii="仿宋_GB2312" w:eastAsia="仿宋_GB2312"/>
                <w:color w:val="000000"/>
                <w:sz w:val="24"/>
              </w:rPr>
            </w:pPr>
            <w:r>
              <w:rPr>
                <w:rFonts w:hint="eastAsia" w:ascii="仿宋_GB2312" w:eastAsia="仿宋_GB2312"/>
                <w:color w:val="000000"/>
                <w:sz w:val="24"/>
              </w:rPr>
              <w:t>1</w:t>
            </w:r>
          </w:p>
        </w:tc>
        <w:tc>
          <w:tcPr>
            <w:tcW w:w="2127" w:type="dxa"/>
            <w:vAlign w:val="center"/>
          </w:tcPr>
          <w:p>
            <w:pPr>
              <w:jc w:val="center"/>
              <w:rPr>
                <w:rFonts w:ascii="仿宋_GB2312" w:eastAsia="仿宋_GB2312"/>
                <w:color w:val="000000"/>
                <w:sz w:val="24"/>
              </w:rPr>
            </w:pPr>
            <w:r>
              <w:rPr>
                <w:rFonts w:hint="eastAsia" w:ascii="仿宋_GB2312" w:eastAsia="仿宋_GB2312"/>
                <w:color w:val="000000"/>
                <w:sz w:val="24"/>
              </w:rPr>
              <w:t>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仿宋_GB2312" w:eastAsia="仿宋_GB2312"/>
                <w:color w:val="000000"/>
                <w:sz w:val="24"/>
              </w:rPr>
            </w:pPr>
            <w:r>
              <w:rPr>
                <w:rFonts w:hint="eastAsia" w:ascii="仿宋_GB2312" w:eastAsia="仿宋_GB2312"/>
                <w:color w:val="000000"/>
                <w:sz w:val="24"/>
              </w:rPr>
              <w:t>2</w:t>
            </w:r>
          </w:p>
        </w:tc>
        <w:tc>
          <w:tcPr>
            <w:tcW w:w="2552" w:type="dxa"/>
            <w:vMerge w:val="restart"/>
            <w:vAlign w:val="center"/>
          </w:tcPr>
          <w:p>
            <w:pPr>
              <w:jc w:val="left"/>
              <w:rPr>
                <w:rFonts w:ascii="仿宋_GB2312" w:eastAsia="仿宋_GB2312"/>
                <w:color w:val="000000"/>
                <w:sz w:val="24"/>
              </w:rPr>
            </w:pPr>
            <w:r>
              <w:rPr>
                <w:rFonts w:hint="eastAsia" w:ascii="仿宋_GB2312" w:eastAsia="仿宋_GB2312"/>
                <w:color w:val="000000"/>
                <w:sz w:val="24"/>
              </w:rPr>
              <w:t>省级、市级河道以及其他行洪排涝骨干河道</w:t>
            </w:r>
          </w:p>
        </w:tc>
        <w:tc>
          <w:tcPr>
            <w:tcW w:w="2268" w:type="dxa"/>
            <w:vAlign w:val="center"/>
          </w:tcPr>
          <w:p>
            <w:pPr>
              <w:jc w:val="center"/>
              <w:rPr>
                <w:rFonts w:ascii="仿宋_GB2312" w:eastAsia="仿宋_GB2312"/>
                <w:color w:val="000000"/>
                <w:sz w:val="24"/>
              </w:rPr>
            </w:pPr>
            <w:r>
              <w:rPr>
                <w:rFonts w:hint="eastAsia" w:ascii="仿宋_GB2312" w:eastAsia="仿宋_GB2312"/>
                <w:color w:val="000000"/>
                <w:sz w:val="24"/>
              </w:rPr>
              <w:t>市级河道</w:t>
            </w:r>
          </w:p>
        </w:tc>
        <w:tc>
          <w:tcPr>
            <w:tcW w:w="791" w:type="dxa"/>
            <w:vAlign w:val="center"/>
          </w:tcPr>
          <w:p>
            <w:pPr>
              <w:jc w:val="center"/>
              <w:rPr>
                <w:rFonts w:ascii="仿宋_GB2312" w:eastAsia="仿宋_GB2312"/>
                <w:color w:val="000000"/>
                <w:sz w:val="24"/>
              </w:rPr>
            </w:pPr>
            <w:r>
              <w:rPr>
                <w:rFonts w:hint="eastAsia" w:ascii="仿宋_GB2312" w:eastAsia="仿宋_GB2312"/>
                <w:color w:val="000000"/>
                <w:sz w:val="24"/>
              </w:rPr>
              <w:t>11</w:t>
            </w:r>
          </w:p>
        </w:tc>
        <w:tc>
          <w:tcPr>
            <w:tcW w:w="2127" w:type="dxa"/>
            <w:vAlign w:val="center"/>
          </w:tcPr>
          <w:p>
            <w:pPr>
              <w:jc w:val="center"/>
              <w:rPr>
                <w:rFonts w:ascii="仿宋_GB2312" w:eastAsia="仿宋_GB2312"/>
                <w:color w:val="000000"/>
                <w:sz w:val="24"/>
              </w:rPr>
            </w:pPr>
            <w:r>
              <w:rPr>
                <w:rFonts w:hint="eastAsia" w:ascii="仿宋_GB2312" w:eastAsia="仿宋_GB2312"/>
                <w:color w:val="000000"/>
                <w:sz w:val="24"/>
              </w:rPr>
              <w:t>28.5974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仿宋_GB2312" w:eastAsia="仿宋_GB2312"/>
                <w:color w:val="000000"/>
                <w:sz w:val="24"/>
              </w:rPr>
            </w:pPr>
            <w:r>
              <w:rPr>
                <w:rFonts w:hint="eastAsia" w:ascii="仿宋_GB2312" w:eastAsia="仿宋_GB2312"/>
                <w:color w:val="000000"/>
                <w:sz w:val="24"/>
              </w:rPr>
              <w:t>3</w:t>
            </w:r>
          </w:p>
        </w:tc>
        <w:tc>
          <w:tcPr>
            <w:tcW w:w="2552" w:type="dxa"/>
            <w:vMerge w:val="continue"/>
            <w:vAlign w:val="center"/>
          </w:tcPr>
          <w:p>
            <w:pPr>
              <w:jc w:val="left"/>
              <w:rPr>
                <w:rFonts w:ascii="仿宋_GB2312" w:eastAsia="仿宋_GB2312"/>
                <w:color w:val="000000"/>
                <w:sz w:val="24"/>
              </w:rPr>
            </w:pPr>
          </w:p>
        </w:tc>
        <w:tc>
          <w:tcPr>
            <w:tcW w:w="2268" w:type="dxa"/>
            <w:vAlign w:val="center"/>
          </w:tcPr>
          <w:p>
            <w:pPr>
              <w:jc w:val="center"/>
              <w:rPr>
                <w:rFonts w:ascii="仿宋_GB2312" w:eastAsia="仿宋_GB2312"/>
                <w:color w:val="000000"/>
                <w:sz w:val="24"/>
              </w:rPr>
            </w:pPr>
            <w:r>
              <w:rPr>
                <w:rFonts w:hint="eastAsia" w:ascii="仿宋_GB2312" w:eastAsia="仿宋_GB2312"/>
                <w:color w:val="000000"/>
                <w:sz w:val="24"/>
              </w:rPr>
              <w:t>市直管河道</w:t>
            </w:r>
          </w:p>
        </w:tc>
        <w:tc>
          <w:tcPr>
            <w:tcW w:w="791" w:type="dxa"/>
            <w:vAlign w:val="center"/>
          </w:tcPr>
          <w:p>
            <w:pPr>
              <w:jc w:val="center"/>
              <w:rPr>
                <w:rFonts w:ascii="仿宋_GB2312" w:eastAsia="仿宋_GB2312"/>
                <w:color w:val="000000"/>
                <w:sz w:val="24"/>
              </w:rPr>
            </w:pPr>
            <w:r>
              <w:rPr>
                <w:rFonts w:hint="eastAsia" w:ascii="仿宋_GB2312" w:eastAsia="仿宋_GB2312"/>
                <w:color w:val="000000"/>
                <w:sz w:val="24"/>
              </w:rPr>
              <w:t>7</w:t>
            </w:r>
          </w:p>
        </w:tc>
        <w:tc>
          <w:tcPr>
            <w:tcW w:w="2127" w:type="dxa"/>
            <w:vAlign w:val="center"/>
          </w:tcPr>
          <w:p>
            <w:pPr>
              <w:jc w:val="center"/>
              <w:rPr>
                <w:rFonts w:ascii="仿宋_GB2312" w:eastAsia="仿宋_GB2312"/>
                <w:color w:val="000000"/>
                <w:sz w:val="24"/>
              </w:rPr>
            </w:pPr>
            <w:r>
              <w:rPr>
                <w:rFonts w:hint="eastAsia" w:ascii="仿宋_GB2312" w:eastAsia="仿宋_GB2312"/>
                <w:color w:val="000000"/>
                <w:sz w:val="24"/>
              </w:rPr>
              <w:t>1.5139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仿宋_GB2312" w:eastAsia="仿宋_GB2312"/>
                <w:color w:val="000000"/>
                <w:sz w:val="24"/>
              </w:rPr>
            </w:pPr>
            <w:r>
              <w:rPr>
                <w:rFonts w:hint="eastAsia" w:ascii="仿宋_GB2312" w:eastAsia="仿宋_GB2312"/>
                <w:color w:val="000000"/>
                <w:sz w:val="24"/>
              </w:rPr>
              <w:t>4</w:t>
            </w:r>
          </w:p>
        </w:tc>
        <w:tc>
          <w:tcPr>
            <w:tcW w:w="2552" w:type="dxa"/>
            <w:vMerge w:val="restart"/>
            <w:vAlign w:val="center"/>
          </w:tcPr>
          <w:p>
            <w:pPr>
              <w:jc w:val="left"/>
              <w:rPr>
                <w:rFonts w:ascii="仿宋_GB2312" w:eastAsia="仿宋_GB2312"/>
                <w:color w:val="000000"/>
                <w:sz w:val="24"/>
              </w:rPr>
            </w:pPr>
            <w:r>
              <w:rPr>
                <w:rFonts w:hint="eastAsia" w:ascii="仿宋_GB2312" w:eastAsia="仿宋_GB2312"/>
                <w:color w:val="000000"/>
                <w:sz w:val="22"/>
              </w:rPr>
              <w:t>总库容 1 0 万立方米以上的水库</w:t>
            </w:r>
          </w:p>
        </w:tc>
        <w:tc>
          <w:tcPr>
            <w:tcW w:w="2268" w:type="dxa"/>
            <w:vAlign w:val="center"/>
          </w:tcPr>
          <w:p>
            <w:pPr>
              <w:jc w:val="center"/>
              <w:rPr>
                <w:rFonts w:ascii="仿宋_GB2312" w:eastAsia="仿宋_GB2312"/>
                <w:color w:val="000000"/>
                <w:sz w:val="24"/>
              </w:rPr>
            </w:pPr>
            <w:r>
              <w:rPr>
                <w:rFonts w:hint="eastAsia" w:ascii="仿宋_GB2312" w:eastAsia="仿宋_GB2312"/>
                <w:color w:val="000000"/>
                <w:sz w:val="24"/>
              </w:rPr>
              <w:t>中型水库</w:t>
            </w:r>
          </w:p>
        </w:tc>
        <w:tc>
          <w:tcPr>
            <w:tcW w:w="791" w:type="dxa"/>
            <w:vAlign w:val="center"/>
          </w:tcPr>
          <w:p>
            <w:pPr>
              <w:jc w:val="center"/>
              <w:rPr>
                <w:rFonts w:ascii="仿宋_GB2312" w:eastAsia="仿宋_GB2312"/>
                <w:color w:val="000000"/>
                <w:sz w:val="24"/>
              </w:rPr>
            </w:pPr>
            <w:r>
              <w:rPr>
                <w:rFonts w:hint="eastAsia" w:ascii="仿宋_GB2312" w:eastAsia="仿宋_GB2312"/>
                <w:color w:val="000000"/>
                <w:sz w:val="24"/>
              </w:rPr>
              <w:t>14</w:t>
            </w:r>
          </w:p>
        </w:tc>
        <w:tc>
          <w:tcPr>
            <w:tcW w:w="2127" w:type="dxa"/>
            <w:vAlign w:val="center"/>
          </w:tcPr>
          <w:p>
            <w:pPr>
              <w:jc w:val="center"/>
              <w:rPr>
                <w:rFonts w:ascii="仿宋_GB2312" w:eastAsia="仿宋_GB2312"/>
                <w:color w:val="000000"/>
                <w:sz w:val="24"/>
              </w:rPr>
            </w:pPr>
            <w:r>
              <w:rPr>
                <w:rFonts w:hint="eastAsia" w:ascii="仿宋_GB2312" w:eastAsia="仿宋_GB2312"/>
                <w:color w:val="000000"/>
                <w:sz w:val="24"/>
              </w:rPr>
              <w:t>24.4535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仿宋_GB2312" w:eastAsia="仿宋_GB2312"/>
                <w:color w:val="000000"/>
                <w:sz w:val="24"/>
              </w:rPr>
            </w:pPr>
            <w:r>
              <w:rPr>
                <w:rFonts w:hint="eastAsia" w:ascii="仿宋_GB2312" w:eastAsia="仿宋_GB2312"/>
                <w:color w:val="000000"/>
                <w:sz w:val="24"/>
              </w:rPr>
              <w:t>5</w:t>
            </w:r>
          </w:p>
        </w:tc>
        <w:tc>
          <w:tcPr>
            <w:tcW w:w="2552" w:type="dxa"/>
            <w:vMerge w:val="continue"/>
            <w:vAlign w:val="center"/>
          </w:tcPr>
          <w:p>
            <w:pPr>
              <w:jc w:val="left"/>
              <w:rPr>
                <w:rFonts w:ascii="仿宋_GB2312" w:eastAsia="仿宋_GB2312"/>
                <w:color w:val="000000"/>
                <w:sz w:val="24"/>
              </w:rPr>
            </w:pPr>
          </w:p>
        </w:tc>
        <w:tc>
          <w:tcPr>
            <w:tcW w:w="2268" w:type="dxa"/>
            <w:vAlign w:val="center"/>
          </w:tcPr>
          <w:p>
            <w:pPr>
              <w:jc w:val="center"/>
              <w:rPr>
                <w:rFonts w:ascii="仿宋_GB2312" w:eastAsia="仿宋_GB2312"/>
                <w:color w:val="000000"/>
                <w:sz w:val="24"/>
              </w:rPr>
            </w:pPr>
            <w:r>
              <w:rPr>
                <w:rFonts w:hint="eastAsia" w:ascii="仿宋_GB2312" w:eastAsia="仿宋_GB2312"/>
                <w:color w:val="000000"/>
                <w:sz w:val="24"/>
              </w:rPr>
              <w:t>跨县小一型水库</w:t>
            </w:r>
          </w:p>
        </w:tc>
        <w:tc>
          <w:tcPr>
            <w:tcW w:w="791" w:type="dxa"/>
            <w:vAlign w:val="center"/>
          </w:tcPr>
          <w:p>
            <w:pPr>
              <w:jc w:val="center"/>
              <w:rPr>
                <w:rFonts w:ascii="仿宋_GB2312" w:eastAsia="仿宋_GB2312"/>
                <w:color w:val="000000"/>
                <w:sz w:val="24"/>
              </w:rPr>
            </w:pPr>
            <w:r>
              <w:rPr>
                <w:rFonts w:hint="eastAsia" w:ascii="仿宋_GB2312" w:eastAsia="仿宋_GB2312"/>
                <w:color w:val="000000"/>
                <w:sz w:val="24"/>
              </w:rPr>
              <w:t>4</w:t>
            </w:r>
          </w:p>
        </w:tc>
        <w:tc>
          <w:tcPr>
            <w:tcW w:w="2127" w:type="dxa"/>
            <w:vAlign w:val="center"/>
          </w:tcPr>
          <w:p>
            <w:pPr>
              <w:jc w:val="center"/>
              <w:rPr>
                <w:rFonts w:ascii="仿宋_GB2312" w:eastAsia="仿宋_GB2312"/>
                <w:color w:val="000000"/>
                <w:sz w:val="24"/>
              </w:rPr>
            </w:pPr>
            <w:r>
              <w:rPr>
                <w:rFonts w:hint="eastAsia" w:ascii="仿宋_GB2312" w:eastAsia="仿宋_GB2312"/>
                <w:color w:val="000000"/>
                <w:sz w:val="24"/>
              </w:rPr>
              <w:t>0.4665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jc w:val="center"/>
              <w:rPr>
                <w:rFonts w:ascii="仿宋_GB2312" w:eastAsia="仿宋_GB2312"/>
                <w:color w:val="000000"/>
                <w:sz w:val="24"/>
              </w:rPr>
            </w:pPr>
            <w:r>
              <w:rPr>
                <w:rFonts w:hint="eastAsia" w:ascii="仿宋_GB2312" w:eastAsia="仿宋_GB2312"/>
                <w:color w:val="000000"/>
                <w:sz w:val="24"/>
              </w:rPr>
              <w:t>6</w:t>
            </w:r>
          </w:p>
        </w:tc>
        <w:tc>
          <w:tcPr>
            <w:tcW w:w="2552" w:type="dxa"/>
            <w:vAlign w:val="center"/>
          </w:tcPr>
          <w:p>
            <w:pPr>
              <w:jc w:val="left"/>
              <w:rPr>
                <w:rFonts w:ascii="仿宋_GB2312" w:eastAsia="仿宋_GB2312"/>
                <w:color w:val="000000"/>
                <w:sz w:val="24"/>
              </w:rPr>
            </w:pPr>
            <w:r>
              <w:rPr>
                <w:rFonts w:hint="eastAsia" w:ascii="仿宋_GB2312" w:eastAsia="仿宋_GB2312"/>
                <w:color w:val="000000"/>
                <w:sz w:val="24"/>
              </w:rPr>
              <w:t>其他环境敏感区内的水域</w:t>
            </w:r>
          </w:p>
        </w:tc>
        <w:tc>
          <w:tcPr>
            <w:tcW w:w="2268" w:type="dxa"/>
            <w:vAlign w:val="center"/>
          </w:tcPr>
          <w:p>
            <w:pPr>
              <w:jc w:val="center"/>
              <w:rPr>
                <w:rFonts w:ascii="仿宋_GB2312" w:eastAsia="仿宋_GB2312"/>
                <w:color w:val="000000"/>
                <w:sz w:val="24"/>
              </w:rPr>
            </w:pPr>
            <w:r>
              <w:rPr>
                <w:rFonts w:hint="eastAsia" w:ascii="仿宋_GB2312" w:eastAsia="仿宋_GB2312"/>
                <w:color w:val="000000"/>
                <w:sz w:val="24"/>
              </w:rPr>
              <w:t>其他环境敏感区内的水域</w:t>
            </w:r>
          </w:p>
        </w:tc>
        <w:tc>
          <w:tcPr>
            <w:tcW w:w="791" w:type="dxa"/>
            <w:vAlign w:val="center"/>
          </w:tcPr>
          <w:p>
            <w:pPr>
              <w:jc w:val="center"/>
              <w:rPr>
                <w:rFonts w:ascii="仿宋_GB2312" w:eastAsia="仿宋_GB2312"/>
                <w:color w:val="000000"/>
                <w:sz w:val="24"/>
              </w:rPr>
            </w:pPr>
            <w:r>
              <w:rPr>
                <w:rFonts w:hint="eastAsia" w:ascii="仿宋_GB2312" w:eastAsia="仿宋_GB2312"/>
                <w:color w:val="000000"/>
                <w:sz w:val="24"/>
              </w:rPr>
              <w:t>1</w:t>
            </w:r>
          </w:p>
        </w:tc>
        <w:tc>
          <w:tcPr>
            <w:tcW w:w="2127" w:type="dxa"/>
            <w:vAlign w:val="center"/>
          </w:tcPr>
          <w:p>
            <w:pPr>
              <w:jc w:val="center"/>
              <w:rPr>
                <w:rFonts w:ascii="仿宋_GB2312" w:eastAsia="仿宋_GB2312"/>
                <w:color w:val="000000"/>
                <w:sz w:val="24"/>
              </w:rPr>
            </w:pPr>
            <w:r>
              <w:rPr>
                <w:rFonts w:hint="eastAsia" w:ascii="仿宋_GB2312" w:eastAsia="仿宋_GB2312"/>
                <w:color w:val="000000"/>
                <w:sz w:val="24"/>
              </w:rPr>
              <w:t>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1" w:type="dxa"/>
            <w:gridSpan w:val="3"/>
            <w:vAlign w:val="center"/>
          </w:tcPr>
          <w:p>
            <w:pPr>
              <w:jc w:val="center"/>
              <w:rPr>
                <w:rFonts w:ascii="仿宋_GB2312" w:eastAsia="仿宋_GB2312"/>
                <w:b/>
                <w:color w:val="000000"/>
                <w:sz w:val="24"/>
              </w:rPr>
            </w:pPr>
            <w:r>
              <w:rPr>
                <w:rFonts w:hint="eastAsia" w:ascii="仿宋_GB2312" w:eastAsia="仿宋_GB2312"/>
                <w:b/>
                <w:color w:val="000000"/>
                <w:sz w:val="24"/>
              </w:rPr>
              <w:t>总  计</w:t>
            </w:r>
          </w:p>
        </w:tc>
        <w:tc>
          <w:tcPr>
            <w:tcW w:w="791" w:type="dxa"/>
            <w:vAlign w:val="center"/>
          </w:tcPr>
          <w:p>
            <w:pPr>
              <w:jc w:val="center"/>
              <w:rPr>
                <w:rFonts w:ascii="仿宋_GB2312" w:eastAsia="仿宋_GB2312"/>
                <w:b/>
                <w:color w:val="000000"/>
                <w:sz w:val="24"/>
              </w:rPr>
            </w:pPr>
            <w:r>
              <w:rPr>
                <w:rFonts w:hint="eastAsia" w:ascii="仿宋_GB2312" w:eastAsia="仿宋_GB2312"/>
                <w:b/>
                <w:color w:val="000000"/>
                <w:sz w:val="24"/>
              </w:rPr>
              <w:t>38</w:t>
            </w:r>
          </w:p>
        </w:tc>
        <w:tc>
          <w:tcPr>
            <w:tcW w:w="2127" w:type="dxa"/>
            <w:vAlign w:val="center"/>
          </w:tcPr>
          <w:p>
            <w:pPr>
              <w:jc w:val="center"/>
              <w:rPr>
                <w:rFonts w:ascii="仿宋_GB2312" w:eastAsia="仿宋_GB2312"/>
                <w:b/>
                <w:color w:val="000000"/>
                <w:sz w:val="24"/>
              </w:rPr>
            </w:pPr>
            <w:r>
              <w:rPr>
                <w:rFonts w:hint="eastAsia" w:ascii="仿宋_GB2312" w:eastAsia="仿宋_GB2312"/>
                <w:b/>
                <w:color w:val="000000"/>
                <w:sz w:val="24"/>
              </w:rPr>
              <w:t>67.1413</w:t>
            </w:r>
          </w:p>
        </w:tc>
      </w:tr>
    </w:tbl>
    <w:p>
      <w:pPr>
        <w:rPr>
          <w:rFonts w:ascii="仿宋_GB2312" w:eastAsia="仿宋_GB2312"/>
          <w:sz w:val="32"/>
          <w:szCs w:val="32"/>
        </w:rPr>
      </w:pPr>
    </w:p>
    <w:p>
      <w:pPr>
        <w:jc w:val="left"/>
        <w:rPr>
          <w:rFonts w:ascii="仿宋_GB2312" w:eastAsia="仿宋_GB2312"/>
          <w:color w:val="000000"/>
          <w:sz w:val="32"/>
          <w:szCs w:val="32"/>
        </w:rPr>
        <w:sectPr>
          <w:pgSz w:w="11906" w:h="16838"/>
          <w:pgMar w:top="1418" w:right="1474" w:bottom="1418" w:left="1588"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yZmE4NjRjN2JhODliYzY2NzUxOTkzOGZmZjBiNGYifQ=="/>
  </w:docVars>
  <w:rsids>
    <w:rsidRoot w:val="00000000"/>
    <w:rsid w:val="32212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2022-08-09T01:55:51Z</dcterms:created>
  <dc:creator>02</dc:creator>
  <cp:lastModifiedBy>somebody</cp:lastModifiedBy>
  <dcterms:modified xsi:type="dcterms:W3CDTF">2022-08-09T01:56:23Z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B1136D14306F409295EBB70268DC3CAC</vt:lpwstr>
  </property>
</Properties>
</file>